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10749" w14:textId="48764D4C" w:rsidR="001D1B3B" w:rsidRPr="004F0A8E" w:rsidRDefault="001D1B3B" w:rsidP="001D1B3B">
      <w:pPr>
        <w:spacing w:after="0" w:line="240" w:lineRule="auto"/>
        <w:jc w:val="right"/>
        <w:outlineLvl w:val="0"/>
        <w:rPr>
          <w:rFonts w:ascii="Arial Rounded MT Bold" w:eastAsia="Times New Roman" w:hAnsi="Arial Rounded MT Bold" w:cs="Times New Roman"/>
          <w:b/>
          <w:bCs/>
          <w:sz w:val="23"/>
          <w:szCs w:val="23"/>
          <w:lang w:val="es-ES"/>
        </w:rPr>
      </w:pPr>
      <w:r w:rsidRPr="003818AB">
        <w:rPr>
          <w:noProof/>
          <w:sz w:val="23"/>
          <w:szCs w:val="23"/>
          <w:lang w:val="es"/>
        </w:rPr>
        <w:drawing>
          <wp:anchor distT="36576" distB="36576" distL="36576" distR="36576" simplePos="0" relativeHeight="251659264" behindDoc="0" locked="0" layoutInCell="1" allowOverlap="1" wp14:anchorId="4E95EBF8" wp14:editId="07777777">
            <wp:simplePos x="0" y="0"/>
            <wp:positionH relativeFrom="column">
              <wp:posOffset>-66675</wp:posOffset>
            </wp:positionH>
            <wp:positionV relativeFrom="paragraph">
              <wp:posOffset>-390524</wp:posOffset>
            </wp:positionV>
            <wp:extent cx="1409700" cy="1389262"/>
            <wp:effectExtent l="0" t="0" r="0" b="1905"/>
            <wp:wrapNone/>
            <wp:docPr id="1" name="Picture 1" descr="Logo Colo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lor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2760" cy="139227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D1B3B">
        <w:rPr>
          <w:sz w:val="23"/>
          <w:szCs w:val="23"/>
          <w:lang w:val="es"/>
        </w:rPr>
        <w:tab/>
      </w:r>
      <w:r w:rsidR="00F56763" w:rsidRPr="003818AB">
        <w:rPr>
          <w:sz w:val="23"/>
          <w:szCs w:val="23"/>
          <w:lang w:val="es"/>
        </w:rPr>
        <w:tab/>
      </w:r>
      <w:r w:rsidRPr="001D1B3B">
        <w:rPr>
          <w:b/>
          <w:bCs/>
          <w:sz w:val="23"/>
          <w:szCs w:val="23"/>
          <w:lang w:val="es"/>
        </w:rPr>
        <w:t>Salud Pública del Condado de Beaverhead</w:t>
      </w:r>
    </w:p>
    <w:p w14:paraId="5F986EF6" w14:textId="77777777" w:rsidR="001D1B3B" w:rsidRPr="001D1B3B" w:rsidRDefault="001D1B3B" w:rsidP="001D1B3B">
      <w:pPr>
        <w:spacing w:after="0" w:line="240" w:lineRule="auto"/>
        <w:jc w:val="right"/>
        <w:outlineLvl w:val="0"/>
        <w:rPr>
          <w:rFonts w:ascii="Arial Rounded MT Bold" w:eastAsia="Times New Roman" w:hAnsi="Arial Rounded MT Bold" w:cs="Times New Roman"/>
          <w:bCs/>
          <w:sz w:val="23"/>
          <w:szCs w:val="23"/>
        </w:rPr>
      </w:pPr>
      <w:r w:rsidRPr="001D1B3B" w:rsidDel="00000001">
        <w:rPr>
          <w:b/>
          <w:bCs/>
          <w:sz w:val="23"/>
          <w:szCs w:val="23"/>
          <w:lang w:val="es"/>
        </w:rPr>
        <w:tab/>
      </w:r>
      <w:r w:rsidRPr="001D1B3B" w:rsidDel="00000002">
        <w:rPr>
          <w:b/>
          <w:bCs/>
          <w:sz w:val="23"/>
          <w:szCs w:val="23"/>
          <w:lang w:val="es"/>
        </w:rPr>
        <w:tab/>
      </w:r>
      <w:r w:rsidRPr="001D1B3B" w:rsidDel="00000003">
        <w:rPr>
          <w:b/>
          <w:bCs/>
          <w:sz w:val="23"/>
          <w:szCs w:val="23"/>
          <w:lang w:val="es"/>
        </w:rPr>
        <w:tab/>
      </w:r>
      <w:r w:rsidRPr="001D1B3B" w:rsidDel="00000004">
        <w:rPr>
          <w:b/>
          <w:bCs/>
          <w:sz w:val="23"/>
          <w:szCs w:val="23"/>
          <w:lang w:val="es"/>
        </w:rPr>
        <w:tab/>
      </w:r>
      <w:r w:rsidRPr="001D1B3B" w:rsidDel="00000005">
        <w:rPr>
          <w:b/>
          <w:bCs/>
          <w:sz w:val="23"/>
          <w:szCs w:val="23"/>
          <w:lang w:val="es"/>
        </w:rPr>
        <w:tab/>
      </w:r>
      <w:r w:rsidRPr="001D1B3B" w:rsidDel="00000006">
        <w:rPr>
          <w:bCs/>
          <w:sz w:val="23"/>
          <w:szCs w:val="23"/>
          <w:lang w:val="es"/>
        </w:rPr>
        <w:t xml:space="preserve">           </w:t>
      </w:r>
      <w:r w:rsidRPr="004F0A8E" w:rsidDel="00000006">
        <w:rPr>
          <w:bCs/>
          <w:sz w:val="23"/>
          <w:szCs w:val="23"/>
        </w:rPr>
        <w:t>41 Barrett Street</w:t>
      </w:r>
    </w:p>
    <w:p w14:paraId="7DCAEFB2" w14:textId="77777777" w:rsidR="001D1B3B" w:rsidRPr="001D1B3B" w:rsidRDefault="001D1B3B" w:rsidP="001D1B3B">
      <w:pPr>
        <w:spacing w:after="0" w:line="240" w:lineRule="auto"/>
        <w:jc w:val="right"/>
        <w:outlineLvl w:val="0"/>
        <w:rPr>
          <w:rFonts w:ascii="Arial Rounded MT Bold" w:eastAsia="Times New Roman" w:hAnsi="Arial Rounded MT Bold" w:cs="Times New Roman"/>
          <w:bCs/>
          <w:sz w:val="23"/>
          <w:szCs w:val="23"/>
        </w:rPr>
      </w:pPr>
      <w:r w:rsidRPr="004F0A8E" w:rsidDel="00000001">
        <w:rPr>
          <w:bCs/>
          <w:sz w:val="23"/>
          <w:szCs w:val="23"/>
        </w:rPr>
        <w:tab/>
      </w:r>
      <w:r w:rsidRPr="004F0A8E" w:rsidDel="00000002">
        <w:rPr>
          <w:bCs/>
          <w:sz w:val="23"/>
          <w:szCs w:val="23"/>
        </w:rPr>
        <w:tab/>
      </w:r>
      <w:r w:rsidRPr="004F0A8E" w:rsidDel="00000003">
        <w:rPr>
          <w:bCs/>
          <w:sz w:val="23"/>
          <w:szCs w:val="23"/>
        </w:rPr>
        <w:tab/>
      </w:r>
      <w:r w:rsidRPr="004F0A8E" w:rsidDel="00000004">
        <w:rPr>
          <w:bCs/>
          <w:sz w:val="23"/>
          <w:szCs w:val="23"/>
        </w:rPr>
        <w:tab/>
      </w:r>
      <w:r w:rsidRPr="004F0A8E" w:rsidDel="00000005">
        <w:rPr>
          <w:bCs/>
          <w:sz w:val="23"/>
          <w:szCs w:val="23"/>
        </w:rPr>
        <w:tab/>
        <w:t xml:space="preserve">          Dillon, Montana 59725-4000</w:t>
      </w:r>
    </w:p>
    <w:p w14:paraId="09E05F3E" w14:textId="77777777" w:rsidR="001D1B3B" w:rsidRPr="001D1B3B" w:rsidRDefault="001D1B3B" w:rsidP="001D1B3B">
      <w:pPr>
        <w:spacing w:after="0" w:line="240" w:lineRule="auto"/>
        <w:jc w:val="right"/>
        <w:rPr>
          <w:rFonts w:ascii="Arial Rounded MT Bold" w:eastAsia="Times New Roman" w:hAnsi="Arial Rounded MT Bold" w:cs="Times New Roman"/>
          <w:bCs/>
          <w:sz w:val="23"/>
          <w:szCs w:val="23"/>
        </w:rPr>
      </w:pPr>
      <w:r w:rsidRPr="004F0A8E" w:rsidDel="00000001">
        <w:rPr>
          <w:bCs/>
          <w:sz w:val="23"/>
          <w:szCs w:val="23"/>
        </w:rPr>
        <w:tab/>
      </w:r>
      <w:r w:rsidRPr="004F0A8E" w:rsidDel="00000002">
        <w:rPr>
          <w:bCs/>
          <w:sz w:val="23"/>
          <w:szCs w:val="23"/>
        </w:rPr>
        <w:tab/>
      </w:r>
      <w:r w:rsidRPr="004F0A8E" w:rsidDel="00000003">
        <w:rPr>
          <w:bCs/>
          <w:sz w:val="23"/>
          <w:szCs w:val="23"/>
        </w:rPr>
        <w:tab/>
      </w:r>
      <w:r w:rsidRPr="004F0A8E" w:rsidDel="00000004">
        <w:rPr>
          <w:bCs/>
          <w:sz w:val="23"/>
          <w:szCs w:val="23"/>
        </w:rPr>
        <w:tab/>
        <w:t xml:space="preserve">                Phone: (406)683-4771     </w:t>
      </w:r>
    </w:p>
    <w:p w14:paraId="08A1328B" w14:textId="29779330" w:rsidR="003818AB" w:rsidRPr="004F0A8E" w:rsidRDefault="001D1B3B">
      <w:pPr>
        <w:rPr>
          <w:sz w:val="23"/>
          <w:szCs w:val="23"/>
          <w:lang w:val="es-ES"/>
        </w:rPr>
      </w:pPr>
      <w:r w:rsidRPr="004F0A8E">
        <w:rPr>
          <w:bCs/>
          <w:sz w:val="23"/>
          <w:szCs w:val="23"/>
        </w:rPr>
        <w:t xml:space="preserve">                                                                                                </w:t>
      </w:r>
      <w:r w:rsidR="003818AB" w:rsidRPr="004F0A8E">
        <w:rPr>
          <w:bCs/>
          <w:sz w:val="23"/>
          <w:szCs w:val="23"/>
        </w:rPr>
        <w:t xml:space="preserve">                             </w:t>
      </w:r>
      <w:r w:rsidR="008D65EC">
        <w:rPr>
          <w:bCs/>
          <w:sz w:val="23"/>
          <w:szCs w:val="23"/>
        </w:rPr>
        <w:t xml:space="preserve">                    </w:t>
      </w:r>
      <w:r w:rsidRPr="003818AB">
        <w:rPr>
          <w:bCs/>
          <w:sz w:val="23"/>
          <w:szCs w:val="23"/>
          <w:lang w:val="es"/>
        </w:rPr>
        <w:t>Fax: (406)683-3188</w:t>
      </w:r>
    </w:p>
    <w:p w14:paraId="672A6659" w14:textId="02C974E6" w:rsidR="003818AB" w:rsidRPr="004F0A8E" w:rsidRDefault="003818AB">
      <w:pPr>
        <w:rPr>
          <w:sz w:val="6"/>
          <w:szCs w:val="23"/>
          <w:lang w:val="es-ES"/>
        </w:rPr>
      </w:pPr>
    </w:p>
    <w:p w14:paraId="05964E5C" w14:textId="77777777" w:rsidR="00EE270B" w:rsidRPr="004F0A8E" w:rsidRDefault="00EE270B">
      <w:pPr>
        <w:rPr>
          <w:sz w:val="6"/>
          <w:szCs w:val="23"/>
          <w:lang w:val="es-ES"/>
        </w:rPr>
      </w:pPr>
    </w:p>
    <w:p w14:paraId="7E7A7651" w14:textId="1A160709" w:rsidR="00F56763" w:rsidRPr="004F0A8E" w:rsidRDefault="00CE045A">
      <w:pPr>
        <w:rPr>
          <w:rFonts w:cstheme="minorHAnsi"/>
          <w:sz w:val="23"/>
          <w:szCs w:val="23"/>
          <w:lang w:val="es-ES"/>
        </w:rPr>
      </w:pPr>
      <w:r>
        <w:rPr>
          <w:sz w:val="23"/>
          <w:szCs w:val="23"/>
          <w:lang w:val="es"/>
        </w:rPr>
        <w:t>30</w:t>
      </w:r>
      <w:r w:rsidR="008D65EC">
        <w:rPr>
          <w:lang w:val="es"/>
        </w:rPr>
        <w:t xml:space="preserve"> de </w:t>
      </w:r>
      <w:r w:rsidR="00F56763">
        <w:rPr>
          <w:lang w:val="es"/>
        </w:rPr>
        <w:t>marzo</w:t>
      </w:r>
      <w:r w:rsidR="008D65EC">
        <w:rPr>
          <w:lang w:val="es"/>
        </w:rPr>
        <w:t xml:space="preserve"> </w:t>
      </w:r>
      <w:r w:rsidR="00F56763" w:rsidRPr="003818AB">
        <w:rPr>
          <w:sz w:val="23"/>
          <w:szCs w:val="23"/>
          <w:lang w:val="es"/>
        </w:rPr>
        <w:t>de</w:t>
      </w:r>
      <w:r w:rsidR="008D65EC">
        <w:rPr>
          <w:sz w:val="23"/>
          <w:szCs w:val="23"/>
          <w:lang w:val="es"/>
        </w:rPr>
        <w:t>l</w:t>
      </w:r>
      <w:r w:rsidR="00F56763" w:rsidRPr="003818AB">
        <w:rPr>
          <w:sz w:val="23"/>
          <w:szCs w:val="23"/>
          <w:lang w:val="es"/>
        </w:rPr>
        <w:t xml:space="preserve"> 2020</w:t>
      </w:r>
    </w:p>
    <w:p w14:paraId="4E83E087" w14:textId="5F58A35F" w:rsidR="00EF7FD9" w:rsidRPr="004F0A8E" w:rsidRDefault="001A56E9">
      <w:pPr>
        <w:rPr>
          <w:rFonts w:cstheme="minorHAnsi"/>
          <w:sz w:val="23"/>
          <w:szCs w:val="23"/>
          <w:lang w:val="es-ES"/>
        </w:rPr>
      </w:pPr>
      <w:r>
        <w:rPr>
          <w:sz w:val="23"/>
          <w:szCs w:val="23"/>
          <w:lang w:val="es"/>
        </w:rPr>
        <w:t>Orden</w:t>
      </w:r>
      <w:r w:rsidR="00EF7FD9" w:rsidRPr="003818AB">
        <w:rPr>
          <w:sz w:val="23"/>
          <w:szCs w:val="23"/>
          <w:lang w:val="es"/>
        </w:rPr>
        <w:t xml:space="preserve"> del Condado de Beaverhead a los empleadores y trabajadores de H2A</w:t>
      </w:r>
    </w:p>
    <w:p w14:paraId="5665DF1E" w14:textId="5A61F51F" w:rsidR="003818AB" w:rsidRPr="004F0A8E" w:rsidRDefault="003818AB" w:rsidP="003818AB">
      <w:pPr>
        <w:spacing w:after="0" w:line="240" w:lineRule="auto"/>
        <w:jc w:val="both"/>
        <w:rPr>
          <w:rFonts w:eastAsia="Times New Roman" w:cstheme="minorHAnsi"/>
          <w:sz w:val="23"/>
          <w:szCs w:val="23"/>
          <w:lang w:val="es-ES"/>
        </w:rPr>
      </w:pPr>
      <w:r w:rsidRPr="003818AB">
        <w:rPr>
          <w:sz w:val="23"/>
          <w:szCs w:val="23"/>
          <w:lang w:val="es"/>
        </w:rPr>
        <w:t xml:space="preserve">A partir de este escrito, hay </w:t>
      </w:r>
      <w:r w:rsidR="007F776C">
        <w:rPr>
          <w:sz w:val="23"/>
          <w:szCs w:val="23"/>
          <w:lang w:val="es"/>
        </w:rPr>
        <w:t>1</w:t>
      </w:r>
      <w:r w:rsidR="00CE045A">
        <w:rPr>
          <w:sz w:val="23"/>
          <w:szCs w:val="23"/>
          <w:lang w:val="es"/>
        </w:rPr>
        <w:t>71</w:t>
      </w:r>
      <w:r>
        <w:rPr>
          <w:lang w:val="es"/>
        </w:rPr>
        <w:t xml:space="preserve"> casos</w:t>
      </w:r>
      <w:r w:rsidRPr="003818AB">
        <w:rPr>
          <w:sz w:val="23"/>
          <w:szCs w:val="23"/>
          <w:lang w:val="es"/>
        </w:rPr>
        <w:t xml:space="preserve"> positivos</w:t>
      </w:r>
      <w:r w:rsidR="007F776C">
        <w:rPr>
          <w:sz w:val="23"/>
          <w:szCs w:val="23"/>
          <w:lang w:val="es"/>
        </w:rPr>
        <w:t xml:space="preserve">, </w:t>
      </w:r>
      <w:r w:rsidR="00CE045A">
        <w:rPr>
          <w:sz w:val="23"/>
          <w:szCs w:val="23"/>
          <w:lang w:val="es"/>
        </w:rPr>
        <w:t>10</w:t>
      </w:r>
      <w:r w:rsidR="007F776C">
        <w:rPr>
          <w:sz w:val="23"/>
          <w:szCs w:val="23"/>
          <w:lang w:val="es"/>
        </w:rPr>
        <w:t xml:space="preserve"> hospitalizaciones, y </w:t>
      </w:r>
      <w:r w:rsidR="00CE045A">
        <w:rPr>
          <w:sz w:val="23"/>
          <w:szCs w:val="23"/>
          <w:lang w:val="es"/>
        </w:rPr>
        <w:t>4</w:t>
      </w:r>
      <w:r w:rsidR="007F776C">
        <w:rPr>
          <w:sz w:val="23"/>
          <w:szCs w:val="23"/>
          <w:lang w:val="es"/>
        </w:rPr>
        <w:t xml:space="preserve"> muerte</w:t>
      </w:r>
      <w:r w:rsidR="00CE045A">
        <w:rPr>
          <w:sz w:val="23"/>
          <w:szCs w:val="23"/>
          <w:lang w:val="es"/>
        </w:rPr>
        <w:t>s</w:t>
      </w:r>
      <w:r>
        <w:rPr>
          <w:lang w:val="es"/>
        </w:rPr>
        <w:t xml:space="preserve"> </w:t>
      </w:r>
      <w:r w:rsidR="005B6000">
        <w:rPr>
          <w:lang w:val="es"/>
        </w:rPr>
        <w:t xml:space="preserve">debido al coronavirus en Montana.  </w:t>
      </w:r>
      <w:r w:rsidR="005B6000">
        <w:rPr>
          <w:sz w:val="23"/>
          <w:szCs w:val="23"/>
          <w:lang w:val="es"/>
        </w:rPr>
        <w:t>Estos casos</w:t>
      </w:r>
      <w:bookmarkStart w:id="0" w:name="_GoBack"/>
      <w:bookmarkEnd w:id="0"/>
      <w:r w:rsidRPr="003818AB">
        <w:rPr>
          <w:sz w:val="23"/>
          <w:szCs w:val="23"/>
          <w:lang w:val="es"/>
        </w:rPr>
        <w:t xml:space="preserve"> están ocurriendo a partir de la propagación de la comunidad, lo que significa que las personas contrajeron la enfermedad de casos desconocidos de </w:t>
      </w:r>
      <w:r w:rsidR="008D65EC">
        <w:rPr>
          <w:sz w:val="23"/>
          <w:szCs w:val="23"/>
          <w:lang w:val="es"/>
        </w:rPr>
        <w:t>coronavirus</w:t>
      </w:r>
      <w:r w:rsidRPr="003818AB">
        <w:rPr>
          <w:sz w:val="23"/>
          <w:szCs w:val="23"/>
          <w:lang w:val="es"/>
        </w:rPr>
        <w:t xml:space="preserve"> en la comunidad.  Los casos positivos siguen creciendo en los condados alrededor del condado de Beaverhead.  Es nuestra responsabilidad tratar de prevenir o al menos </w:t>
      </w:r>
      <w:r w:rsidR="008D65EC">
        <w:rPr>
          <w:sz w:val="23"/>
          <w:szCs w:val="23"/>
          <w:lang w:val="es"/>
        </w:rPr>
        <w:t>disminuir el coronavirus</w:t>
      </w:r>
      <w:r w:rsidRPr="003818AB">
        <w:rPr>
          <w:sz w:val="23"/>
          <w:szCs w:val="23"/>
          <w:lang w:val="es"/>
        </w:rPr>
        <w:t xml:space="preserve"> limitando a las personas de áreas </w:t>
      </w:r>
      <w:r w:rsidR="008F11B4" w:rsidRPr="003818AB">
        <w:rPr>
          <w:sz w:val="23"/>
          <w:szCs w:val="23"/>
          <w:lang w:val="es"/>
        </w:rPr>
        <w:t>inciertas</w:t>
      </w:r>
      <w:r w:rsidRPr="003818AB">
        <w:rPr>
          <w:sz w:val="23"/>
          <w:szCs w:val="23"/>
          <w:lang w:val="es"/>
        </w:rPr>
        <w:t xml:space="preserve"> a nuestro condado. </w:t>
      </w:r>
    </w:p>
    <w:p w14:paraId="0A37501D" w14:textId="77777777" w:rsidR="003818AB" w:rsidRPr="004F0A8E" w:rsidRDefault="003818AB" w:rsidP="003818AB">
      <w:pPr>
        <w:spacing w:after="0" w:line="240" w:lineRule="auto"/>
        <w:jc w:val="both"/>
        <w:rPr>
          <w:rFonts w:eastAsia="Times New Roman" w:cstheme="minorHAnsi"/>
          <w:sz w:val="23"/>
          <w:szCs w:val="23"/>
          <w:lang w:val="es-ES"/>
        </w:rPr>
      </w:pPr>
    </w:p>
    <w:p w14:paraId="7AF71CFB" w14:textId="7758489B" w:rsidR="003818AB" w:rsidRPr="004F0A8E" w:rsidRDefault="73832976" w:rsidP="73832976">
      <w:pPr>
        <w:rPr>
          <w:sz w:val="23"/>
          <w:szCs w:val="23"/>
          <w:lang w:val="es-ES"/>
        </w:rPr>
      </w:pPr>
      <w:r w:rsidRPr="73832976">
        <w:rPr>
          <w:sz w:val="23"/>
          <w:szCs w:val="23"/>
          <w:lang w:val="es"/>
        </w:rPr>
        <w:t xml:space="preserve">Salud Pública ha estado recibiendo algunas llamadas con respecto al regreso de los trabajadores H2A, en su mayoría de México, pero posiblemente de otros países de América Latina.  Esta población es esencial para nuestro trabajo diario agrícola. Nos gustaría proporcionar la siguiente </w:t>
      </w:r>
      <w:r w:rsidR="001A56E9">
        <w:rPr>
          <w:sz w:val="23"/>
          <w:szCs w:val="23"/>
          <w:lang w:val="es"/>
        </w:rPr>
        <w:t>guía</w:t>
      </w:r>
      <w:r w:rsidRPr="73832976">
        <w:rPr>
          <w:sz w:val="23"/>
          <w:szCs w:val="23"/>
          <w:lang w:val="es"/>
        </w:rPr>
        <w:t xml:space="preserve"> tanto para los empleadores como para los trabajadores:</w:t>
      </w:r>
    </w:p>
    <w:p w14:paraId="6693DB1E" w14:textId="73F539A6" w:rsidR="00F56763" w:rsidRPr="004F0A8E" w:rsidRDefault="00EF7FD9" w:rsidP="00F56763">
      <w:pPr>
        <w:pStyle w:val="ListParagraph"/>
        <w:numPr>
          <w:ilvl w:val="0"/>
          <w:numId w:val="2"/>
        </w:numPr>
        <w:rPr>
          <w:rFonts w:cstheme="minorHAnsi"/>
          <w:sz w:val="23"/>
          <w:szCs w:val="23"/>
          <w:lang w:val="es-ES"/>
        </w:rPr>
      </w:pPr>
      <w:r w:rsidRPr="003818AB">
        <w:rPr>
          <w:sz w:val="23"/>
          <w:szCs w:val="23"/>
          <w:lang w:val="es"/>
        </w:rPr>
        <w:t xml:space="preserve">Todos los empleados que llegan </w:t>
      </w:r>
      <w:r w:rsidR="008D65EC">
        <w:rPr>
          <w:sz w:val="23"/>
          <w:szCs w:val="23"/>
          <w:lang w:val="es"/>
        </w:rPr>
        <w:t>a</w:t>
      </w:r>
      <w:r w:rsidRPr="003818AB">
        <w:rPr>
          <w:sz w:val="23"/>
          <w:szCs w:val="23"/>
          <w:lang w:val="es"/>
        </w:rPr>
        <w:t xml:space="preserve">fuera de los Estados Unidos deben autoaislarse durante 14 días a su llegada al condado de Beaverhead según el mandato del Gobernador. Se debe informar a </w:t>
      </w:r>
      <w:r w:rsidR="008D65EC">
        <w:rPr>
          <w:sz w:val="23"/>
          <w:szCs w:val="23"/>
          <w:lang w:val="es"/>
        </w:rPr>
        <w:t>Salud Publica</w:t>
      </w:r>
      <w:r w:rsidRPr="003818AB">
        <w:rPr>
          <w:sz w:val="23"/>
          <w:szCs w:val="23"/>
          <w:lang w:val="es"/>
        </w:rPr>
        <w:t xml:space="preserve"> de las llegadas </w:t>
      </w:r>
      <w:r w:rsidR="008D65EC">
        <w:rPr>
          <w:sz w:val="23"/>
          <w:szCs w:val="23"/>
          <w:lang w:val="es"/>
        </w:rPr>
        <w:t xml:space="preserve">de </w:t>
      </w:r>
      <w:r w:rsidRPr="003818AB">
        <w:rPr>
          <w:sz w:val="23"/>
          <w:szCs w:val="23"/>
          <w:lang w:val="es"/>
        </w:rPr>
        <w:t>fuera del país.</w:t>
      </w:r>
    </w:p>
    <w:p w14:paraId="036C0CE2" w14:textId="3108FCAB" w:rsidR="00F56763" w:rsidRPr="004F0A8E" w:rsidRDefault="00EF7FD9" w:rsidP="00F56763">
      <w:pPr>
        <w:pStyle w:val="ListParagraph"/>
        <w:numPr>
          <w:ilvl w:val="0"/>
          <w:numId w:val="2"/>
        </w:numPr>
        <w:rPr>
          <w:rFonts w:cstheme="minorHAnsi"/>
          <w:sz w:val="23"/>
          <w:szCs w:val="23"/>
          <w:lang w:val="es-ES"/>
        </w:rPr>
      </w:pPr>
      <w:r w:rsidRPr="003818AB">
        <w:rPr>
          <w:sz w:val="23"/>
          <w:szCs w:val="23"/>
          <w:lang w:val="es"/>
        </w:rPr>
        <w:t xml:space="preserve">Los empleados no deben viajar juntos en un vehículo. </w:t>
      </w:r>
      <w:r w:rsidR="00A26282">
        <w:rPr>
          <w:sz w:val="23"/>
          <w:szCs w:val="23"/>
          <w:lang w:val="es"/>
        </w:rPr>
        <w:t>Alternativas a esto podría</w:t>
      </w:r>
      <w:r w:rsidR="00927575">
        <w:rPr>
          <w:sz w:val="23"/>
          <w:szCs w:val="23"/>
          <w:lang w:val="es"/>
        </w:rPr>
        <w:t>n</w:t>
      </w:r>
      <w:r w:rsidR="00A26282">
        <w:rPr>
          <w:sz w:val="23"/>
          <w:szCs w:val="23"/>
          <w:lang w:val="es"/>
        </w:rPr>
        <w:t xml:space="preserve"> ser tomar vehículos separados o el uso </w:t>
      </w:r>
      <w:r>
        <w:rPr>
          <w:lang w:val="es"/>
        </w:rPr>
        <w:t xml:space="preserve">de vehículos todoterreno </w:t>
      </w:r>
      <w:r w:rsidR="00617AFA">
        <w:rPr>
          <w:sz w:val="23"/>
          <w:szCs w:val="23"/>
          <w:lang w:val="es"/>
        </w:rPr>
        <w:t xml:space="preserve">separados. </w:t>
      </w:r>
      <w:r>
        <w:rPr>
          <w:lang w:val="es"/>
        </w:rPr>
        <w:t xml:space="preserve"> </w:t>
      </w:r>
      <w:r w:rsidR="00A26282">
        <w:rPr>
          <w:sz w:val="23"/>
          <w:szCs w:val="23"/>
          <w:lang w:val="es"/>
        </w:rPr>
        <w:t xml:space="preserve">  </w:t>
      </w:r>
    </w:p>
    <w:p w14:paraId="4E0B79B9" w14:textId="77777777" w:rsidR="00EF7FD9" w:rsidRPr="004F0A8E" w:rsidRDefault="00EF7FD9" w:rsidP="00F56763">
      <w:pPr>
        <w:pStyle w:val="ListParagraph"/>
        <w:numPr>
          <w:ilvl w:val="0"/>
          <w:numId w:val="2"/>
        </w:numPr>
        <w:rPr>
          <w:rFonts w:cstheme="minorHAnsi"/>
          <w:sz w:val="23"/>
          <w:szCs w:val="23"/>
          <w:lang w:val="es-ES"/>
        </w:rPr>
      </w:pPr>
      <w:r w:rsidRPr="003818AB">
        <w:rPr>
          <w:sz w:val="23"/>
          <w:szCs w:val="23"/>
          <w:lang w:val="es"/>
        </w:rPr>
        <w:t>Se debe permitir que los empleados trabajen al aire libre, pero deben mantener una distancia de 6 pies entre sí, incluso mientras están al aire libre, incluso durante las pausas para el almuerzo.</w:t>
      </w:r>
    </w:p>
    <w:p w14:paraId="4EC66C29" w14:textId="0D3973FC" w:rsidR="00EF7FD9" w:rsidRPr="004F0A8E" w:rsidRDefault="00927575" w:rsidP="00F56763">
      <w:pPr>
        <w:pStyle w:val="ListParagraph"/>
        <w:numPr>
          <w:ilvl w:val="0"/>
          <w:numId w:val="2"/>
        </w:numPr>
        <w:rPr>
          <w:rFonts w:cstheme="minorHAnsi"/>
          <w:sz w:val="23"/>
          <w:szCs w:val="23"/>
          <w:lang w:val="es-ES"/>
        </w:rPr>
      </w:pPr>
      <w:r>
        <w:rPr>
          <w:sz w:val="23"/>
          <w:szCs w:val="23"/>
          <w:lang w:val="es"/>
        </w:rPr>
        <w:t>La maquinaria</w:t>
      </w:r>
      <w:r w:rsidRPr="003818AB">
        <w:rPr>
          <w:sz w:val="23"/>
          <w:szCs w:val="23"/>
          <w:lang w:val="es"/>
        </w:rPr>
        <w:t xml:space="preserve"> compartid</w:t>
      </w:r>
      <w:r>
        <w:rPr>
          <w:sz w:val="23"/>
          <w:szCs w:val="23"/>
          <w:lang w:val="es"/>
        </w:rPr>
        <w:t>a</w:t>
      </w:r>
      <w:r w:rsidRPr="003818AB">
        <w:rPr>
          <w:sz w:val="23"/>
          <w:szCs w:val="23"/>
          <w:lang w:val="es"/>
        </w:rPr>
        <w:t xml:space="preserve"> debe</w:t>
      </w:r>
      <w:r w:rsidR="001E083C" w:rsidRPr="003818AB">
        <w:rPr>
          <w:sz w:val="23"/>
          <w:szCs w:val="23"/>
          <w:lang w:val="es"/>
        </w:rPr>
        <w:t xml:space="preserve"> desinfectarse al cambiar de operador, inc</w:t>
      </w:r>
      <w:r>
        <w:rPr>
          <w:sz w:val="23"/>
          <w:szCs w:val="23"/>
          <w:lang w:val="es"/>
        </w:rPr>
        <w:t>luyendo</w:t>
      </w:r>
      <w:r w:rsidR="001E083C" w:rsidRPr="003818AB">
        <w:rPr>
          <w:sz w:val="23"/>
          <w:szCs w:val="23"/>
          <w:lang w:val="es"/>
        </w:rPr>
        <w:t xml:space="preserve"> todas las superficies comúnmente tocadas mientras se opera</w:t>
      </w:r>
      <w:r>
        <w:rPr>
          <w:sz w:val="23"/>
          <w:szCs w:val="23"/>
          <w:lang w:val="es"/>
        </w:rPr>
        <w:t xml:space="preserve"> la maquinaria</w:t>
      </w:r>
      <w:r w:rsidR="001E083C" w:rsidRPr="003818AB">
        <w:rPr>
          <w:sz w:val="23"/>
          <w:szCs w:val="23"/>
          <w:lang w:val="es"/>
        </w:rPr>
        <w:t>.</w:t>
      </w:r>
    </w:p>
    <w:p w14:paraId="5D7178FA" w14:textId="37EB304B" w:rsidR="00EF7FD9" w:rsidRPr="004F0A8E" w:rsidRDefault="00EF7FD9" w:rsidP="00F56763">
      <w:pPr>
        <w:pStyle w:val="ListParagraph"/>
        <w:numPr>
          <w:ilvl w:val="0"/>
          <w:numId w:val="2"/>
        </w:numPr>
        <w:rPr>
          <w:rFonts w:cstheme="minorHAnsi"/>
          <w:sz w:val="23"/>
          <w:szCs w:val="23"/>
          <w:lang w:val="es-ES"/>
        </w:rPr>
      </w:pPr>
      <w:r w:rsidRPr="003818AB">
        <w:rPr>
          <w:sz w:val="23"/>
          <w:szCs w:val="23"/>
          <w:lang w:val="es"/>
        </w:rPr>
        <w:t xml:space="preserve">Se debe </w:t>
      </w:r>
      <w:r w:rsidR="00927575">
        <w:rPr>
          <w:sz w:val="23"/>
          <w:szCs w:val="23"/>
          <w:lang w:val="es"/>
        </w:rPr>
        <w:t>practica</w:t>
      </w:r>
      <w:r w:rsidRPr="003818AB">
        <w:rPr>
          <w:sz w:val="23"/>
          <w:szCs w:val="23"/>
          <w:lang w:val="es"/>
        </w:rPr>
        <w:t xml:space="preserve">r un buen lavado de manos tan a menudo como sea posible. </w:t>
      </w:r>
      <w:r w:rsidR="00927575">
        <w:rPr>
          <w:sz w:val="23"/>
          <w:szCs w:val="23"/>
          <w:lang w:val="es"/>
        </w:rPr>
        <w:t>Lávese</w:t>
      </w:r>
      <w:r w:rsidRPr="003818AB">
        <w:rPr>
          <w:sz w:val="23"/>
          <w:szCs w:val="23"/>
          <w:lang w:val="es"/>
        </w:rPr>
        <w:t xml:space="preserve"> </w:t>
      </w:r>
      <w:r w:rsidR="00927575">
        <w:rPr>
          <w:sz w:val="23"/>
          <w:szCs w:val="23"/>
          <w:lang w:val="es"/>
        </w:rPr>
        <w:t>las manos</w:t>
      </w:r>
      <w:r w:rsidRPr="003818AB">
        <w:rPr>
          <w:sz w:val="23"/>
          <w:szCs w:val="23"/>
          <w:lang w:val="es"/>
        </w:rPr>
        <w:t xml:space="preserve"> después de usar el baño, antes de comer y antes de preparar los alimentos. Si el agua y el jabón no están disponibles</w:t>
      </w:r>
      <w:r w:rsidR="00927575">
        <w:rPr>
          <w:sz w:val="23"/>
          <w:szCs w:val="23"/>
          <w:lang w:val="es"/>
        </w:rPr>
        <w:t>, use</w:t>
      </w:r>
      <w:r w:rsidRPr="003818AB">
        <w:rPr>
          <w:sz w:val="23"/>
          <w:szCs w:val="23"/>
          <w:lang w:val="es"/>
        </w:rPr>
        <w:t xml:space="preserve"> desinfectante de manos.</w:t>
      </w:r>
    </w:p>
    <w:p w14:paraId="4170CB4F" w14:textId="2A473F76" w:rsidR="00EF7FD9" w:rsidRPr="004F0A8E" w:rsidRDefault="00927575" w:rsidP="00F56763">
      <w:pPr>
        <w:pStyle w:val="ListParagraph"/>
        <w:numPr>
          <w:ilvl w:val="0"/>
          <w:numId w:val="2"/>
        </w:numPr>
        <w:rPr>
          <w:rFonts w:cstheme="minorHAnsi"/>
          <w:sz w:val="23"/>
          <w:szCs w:val="23"/>
          <w:lang w:val="es-ES"/>
        </w:rPr>
      </w:pPr>
      <w:r>
        <w:rPr>
          <w:sz w:val="23"/>
          <w:szCs w:val="23"/>
          <w:lang w:val="es"/>
        </w:rPr>
        <w:t>Las camas en las casas</w:t>
      </w:r>
      <w:r w:rsidR="00EF7FD9" w:rsidRPr="003818AB">
        <w:rPr>
          <w:sz w:val="23"/>
          <w:szCs w:val="23"/>
          <w:lang w:val="es"/>
        </w:rPr>
        <w:t xml:space="preserve"> debe</w:t>
      </w:r>
      <w:r>
        <w:rPr>
          <w:sz w:val="23"/>
          <w:szCs w:val="23"/>
          <w:lang w:val="es"/>
        </w:rPr>
        <w:t>n</w:t>
      </w:r>
      <w:r w:rsidR="00EF7FD9" w:rsidRPr="003818AB">
        <w:rPr>
          <w:sz w:val="23"/>
          <w:szCs w:val="23"/>
          <w:lang w:val="es"/>
        </w:rPr>
        <w:t xml:space="preserve"> </w:t>
      </w:r>
      <w:r>
        <w:rPr>
          <w:sz w:val="23"/>
          <w:szCs w:val="23"/>
          <w:lang w:val="es"/>
        </w:rPr>
        <w:t>estar</w:t>
      </w:r>
      <w:r w:rsidR="00EF7FD9" w:rsidRPr="003818AB">
        <w:rPr>
          <w:sz w:val="23"/>
          <w:szCs w:val="23"/>
          <w:lang w:val="es"/>
        </w:rPr>
        <w:t xml:space="preserve"> </w:t>
      </w:r>
      <w:r>
        <w:rPr>
          <w:sz w:val="23"/>
          <w:szCs w:val="23"/>
          <w:lang w:val="es"/>
        </w:rPr>
        <w:t xml:space="preserve">por lo menos </w:t>
      </w:r>
      <w:r w:rsidR="00EF7FD9" w:rsidRPr="003818AB">
        <w:rPr>
          <w:sz w:val="23"/>
          <w:szCs w:val="23"/>
          <w:lang w:val="es"/>
        </w:rPr>
        <w:t>6 pies</w:t>
      </w:r>
      <w:r>
        <w:rPr>
          <w:sz w:val="23"/>
          <w:szCs w:val="23"/>
          <w:lang w:val="es"/>
        </w:rPr>
        <w:t xml:space="preserve"> de distancia</w:t>
      </w:r>
      <w:r w:rsidR="00EF7FD9" w:rsidRPr="003818AB">
        <w:rPr>
          <w:sz w:val="23"/>
          <w:szCs w:val="23"/>
          <w:lang w:val="es"/>
        </w:rPr>
        <w:t>.</w:t>
      </w:r>
    </w:p>
    <w:p w14:paraId="08130448" w14:textId="1F6E41EC" w:rsidR="00EF7FD9" w:rsidRPr="004F0A8E" w:rsidRDefault="73832976" w:rsidP="73832976">
      <w:pPr>
        <w:pStyle w:val="ListParagraph"/>
        <w:numPr>
          <w:ilvl w:val="0"/>
          <w:numId w:val="2"/>
        </w:numPr>
        <w:rPr>
          <w:sz w:val="23"/>
          <w:szCs w:val="23"/>
          <w:lang w:val="es-ES"/>
        </w:rPr>
      </w:pPr>
      <w:r w:rsidRPr="73832976">
        <w:rPr>
          <w:sz w:val="23"/>
          <w:szCs w:val="23"/>
          <w:lang w:val="es"/>
        </w:rPr>
        <w:t>Los empleados no deben viajar a la ciudad para suministros hasta que hayan estado en el condado de Beaverhead durante 14 días. Los suministros tendrán que ser proporcionados por el empleador hasta que se complete el período de 14 días.</w:t>
      </w:r>
    </w:p>
    <w:p w14:paraId="647C5BE2" w14:textId="72F4A8B1" w:rsidR="001E083C" w:rsidRPr="004F0A8E" w:rsidRDefault="001E083C" w:rsidP="00F56763">
      <w:pPr>
        <w:pStyle w:val="ListParagraph"/>
        <w:numPr>
          <w:ilvl w:val="0"/>
          <w:numId w:val="2"/>
        </w:numPr>
        <w:rPr>
          <w:rFonts w:cstheme="minorHAnsi"/>
          <w:sz w:val="23"/>
          <w:szCs w:val="23"/>
          <w:lang w:val="es-ES"/>
        </w:rPr>
      </w:pPr>
      <w:r w:rsidRPr="003818AB">
        <w:rPr>
          <w:sz w:val="23"/>
          <w:szCs w:val="23"/>
          <w:lang w:val="es"/>
        </w:rPr>
        <w:t xml:space="preserve">Los empleadores deben </w:t>
      </w:r>
      <w:r w:rsidR="00541AB1">
        <w:rPr>
          <w:sz w:val="23"/>
          <w:szCs w:val="23"/>
          <w:lang w:val="es"/>
        </w:rPr>
        <w:t>estar al tanto</w:t>
      </w:r>
      <w:r w:rsidRPr="003818AB">
        <w:rPr>
          <w:sz w:val="23"/>
          <w:szCs w:val="23"/>
          <w:lang w:val="es"/>
        </w:rPr>
        <w:t xml:space="preserve"> </w:t>
      </w:r>
      <w:r w:rsidR="00541AB1">
        <w:rPr>
          <w:sz w:val="23"/>
          <w:szCs w:val="23"/>
          <w:lang w:val="es"/>
        </w:rPr>
        <w:t>de</w:t>
      </w:r>
      <w:r w:rsidRPr="003818AB">
        <w:rPr>
          <w:sz w:val="23"/>
          <w:szCs w:val="23"/>
          <w:lang w:val="es"/>
        </w:rPr>
        <w:t xml:space="preserve"> sus empleados y son responsables de asegurar se cumplen estas </w:t>
      </w:r>
      <w:r w:rsidR="00927575">
        <w:rPr>
          <w:sz w:val="23"/>
          <w:szCs w:val="23"/>
          <w:lang w:val="es"/>
        </w:rPr>
        <w:t>recomendaciones</w:t>
      </w:r>
      <w:r w:rsidRPr="003818AB">
        <w:rPr>
          <w:sz w:val="23"/>
          <w:szCs w:val="23"/>
          <w:lang w:val="es"/>
        </w:rPr>
        <w:t>.</w:t>
      </w:r>
    </w:p>
    <w:p w14:paraId="1EBBCF36" w14:textId="4CF44686" w:rsidR="00956282" w:rsidRPr="009C3CB2" w:rsidRDefault="003F6002" w:rsidP="003F6002">
      <w:pPr>
        <w:rPr>
          <w:lang w:val="es-ES"/>
        </w:rPr>
      </w:pPr>
      <w:r>
        <w:rPr>
          <w:lang w:val="es"/>
        </w:rPr>
        <w:t xml:space="preserve">Lo más importante, si </w:t>
      </w:r>
      <w:r w:rsidR="00617AFA">
        <w:rPr>
          <w:lang w:val="es"/>
        </w:rPr>
        <w:t>alguien está</w:t>
      </w:r>
      <w:r>
        <w:rPr>
          <w:lang w:val="es"/>
        </w:rPr>
        <w:t xml:space="preserve"> enfermo, por favor </w:t>
      </w:r>
      <w:r w:rsidR="00730315">
        <w:rPr>
          <w:lang w:val="es"/>
        </w:rPr>
        <w:t>manténgalo</w:t>
      </w:r>
      <w:r>
        <w:rPr>
          <w:lang w:val="es"/>
        </w:rPr>
        <w:t xml:space="preserve"> en casa.   </w:t>
      </w:r>
      <w:r w:rsidR="00761128">
        <w:rPr>
          <w:lang w:val="es"/>
        </w:rPr>
        <w:t>Pueden</w:t>
      </w:r>
      <w:r>
        <w:rPr>
          <w:lang w:val="es"/>
        </w:rPr>
        <w:t xml:space="preserve"> tener una enfermedad viral común que puede ser similar </w:t>
      </w:r>
      <w:r w:rsidR="0096068E">
        <w:rPr>
          <w:lang w:val="es"/>
        </w:rPr>
        <w:t>al coronavirus</w:t>
      </w:r>
      <w:r>
        <w:rPr>
          <w:lang w:val="es"/>
        </w:rPr>
        <w:t xml:space="preserve">.  Por favor,  </w:t>
      </w:r>
      <w:r w:rsidR="00761128">
        <w:rPr>
          <w:lang w:val="es"/>
        </w:rPr>
        <w:t xml:space="preserve">manténgalos </w:t>
      </w:r>
      <w:r>
        <w:rPr>
          <w:lang w:val="es"/>
        </w:rPr>
        <w:t xml:space="preserve">en casa hasta </w:t>
      </w:r>
      <w:r>
        <w:rPr>
          <w:lang w:val="es"/>
        </w:rPr>
        <w:lastRenderedPageBreak/>
        <w:t xml:space="preserve">que  </w:t>
      </w:r>
      <w:r w:rsidR="00761128">
        <w:rPr>
          <w:lang w:val="es"/>
        </w:rPr>
        <w:t>se</w:t>
      </w:r>
      <w:r>
        <w:rPr>
          <w:lang w:val="es"/>
        </w:rPr>
        <w:t xml:space="preserve"> hayan sentido completamente normales durante 72 horas.   Si </w:t>
      </w:r>
      <w:r w:rsidR="00577D30">
        <w:rPr>
          <w:lang w:val="es"/>
        </w:rPr>
        <w:t>los</w:t>
      </w:r>
      <w:r>
        <w:rPr>
          <w:lang w:val="es"/>
        </w:rPr>
        <w:t xml:space="preserve"> </w:t>
      </w:r>
      <w:r w:rsidR="009A5C91">
        <w:rPr>
          <w:lang w:val="es"/>
        </w:rPr>
        <w:t>s</w:t>
      </w:r>
      <w:r>
        <w:rPr>
          <w:lang w:val="es"/>
        </w:rPr>
        <w:t>íntomas son graves, o se</w:t>
      </w:r>
      <w:r w:rsidR="00761128">
        <w:rPr>
          <w:lang w:val="es"/>
        </w:rPr>
        <w:t xml:space="preserve"> necesita</w:t>
      </w:r>
      <w:r w:rsidR="0096068E">
        <w:rPr>
          <w:lang w:val="es"/>
        </w:rPr>
        <w:t xml:space="preserve"> </w:t>
      </w:r>
      <w:r>
        <w:rPr>
          <w:lang w:val="es"/>
        </w:rPr>
        <w:t>atención</w:t>
      </w:r>
      <w:r w:rsidR="0096068E">
        <w:rPr>
          <w:lang w:val="es"/>
        </w:rPr>
        <w:t xml:space="preserve"> </w:t>
      </w:r>
      <w:r>
        <w:rPr>
          <w:lang w:val="es"/>
        </w:rPr>
        <w:t>médica</w:t>
      </w:r>
      <w:r w:rsidRPr="009A5C91">
        <w:rPr>
          <w:lang w:val="es"/>
        </w:rPr>
        <w:t>,</w:t>
      </w:r>
      <w:r w:rsidR="009A5C91">
        <w:rPr>
          <w:lang w:val="es"/>
        </w:rPr>
        <w:t xml:space="preserve"> </w:t>
      </w:r>
      <w:r w:rsidRPr="009A5C91">
        <w:rPr>
          <w:b/>
          <w:u w:val="single"/>
          <w:lang w:val="es"/>
        </w:rPr>
        <w:t>llame</w:t>
      </w:r>
      <w:r w:rsidR="009A5C91">
        <w:rPr>
          <w:lang w:val="es"/>
        </w:rPr>
        <w:t xml:space="preserve"> a</w:t>
      </w:r>
      <w:r>
        <w:rPr>
          <w:lang w:val="es"/>
        </w:rPr>
        <w:t xml:space="preserve"> su proveedor de atención médica local.</w:t>
      </w:r>
      <w:r w:rsidR="009A5C91">
        <w:rPr>
          <w:lang w:val="es"/>
        </w:rPr>
        <w:t xml:space="preserve">  </w:t>
      </w:r>
      <w:r w:rsidR="00761128">
        <w:rPr>
          <w:lang w:val="es"/>
        </w:rPr>
        <w:t>Los</w:t>
      </w:r>
      <w:r>
        <w:rPr>
          <w:lang w:val="es"/>
        </w:rPr>
        <w:t xml:space="preserve"> síntomas </w:t>
      </w:r>
      <w:r w:rsidR="00761128">
        <w:rPr>
          <w:lang w:val="es"/>
        </w:rPr>
        <w:t>se discutirán</w:t>
      </w:r>
      <w:r w:rsidR="00CD6B03">
        <w:rPr>
          <w:lang w:val="es"/>
        </w:rPr>
        <w:t xml:space="preserve"> por teléfono</w:t>
      </w:r>
      <w:r>
        <w:rPr>
          <w:lang w:val="es"/>
        </w:rPr>
        <w:t xml:space="preserve"> y </w:t>
      </w:r>
      <w:r w:rsidR="00761128">
        <w:rPr>
          <w:lang w:val="es"/>
        </w:rPr>
        <w:t xml:space="preserve">se </w:t>
      </w:r>
      <w:r w:rsidR="00577D30">
        <w:rPr>
          <w:lang w:val="es"/>
        </w:rPr>
        <w:t>determinará</w:t>
      </w:r>
      <w:r>
        <w:rPr>
          <w:lang w:val="es"/>
        </w:rPr>
        <w:t xml:space="preserve"> si es</w:t>
      </w:r>
      <w:r w:rsidR="00761128">
        <w:rPr>
          <w:lang w:val="es"/>
        </w:rPr>
        <w:t xml:space="preserve"> necesario</w:t>
      </w:r>
      <w:r w:rsidR="00CD6B03">
        <w:rPr>
          <w:lang w:val="es"/>
        </w:rPr>
        <w:t xml:space="preserve"> </w:t>
      </w:r>
      <w:r>
        <w:rPr>
          <w:lang w:val="es"/>
        </w:rPr>
        <w:t xml:space="preserve">realizar pruebas para </w:t>
      </w:r>
      <w:r w:rsidR="00CD6B03">
        <w:rPr>
          <w:lang w:val="es"/>
        </w:rPr>
        <w:t>el coronavirus</w:t>
      </w:r>
      <w:r>
        <w:rPr>
          <w:lang w:val="es"/>
        </w:rPr>
        <w:t xml:space="preserve">, y </w:t>
      </w:r>
      <w:r w:rsidR="00CD6B03">
        <w:rPr>
          <w:lang w:val="es"/>
        </w:rPr>
        <w:t xml:space="preserve">recibirá instrucciones de </w:t>
      </w:r>
      <w:r>
        <w:rPr>
          <w:lang w:val="es"/>
        </w:rPr>
        <w:t>cómo se</w:t>
      </w:r>
      <w:r w:rsidR="00CD6B03">
        <w:rPr>
          <w:lang w:val="es"/>
        </w:rPr>
        <w:t xml:space="preserve"> </w:t>
      </w:r>
      <w:r>
        <w:rPr>
          <w:lang w:val="es"/>
        </w:rPr>
        <w:t>llevarán a cabo esas pruebas.</w:t>
      </w:r>
    </w:p>
    <w:p w14:paraId="63E827DB" w14:textId="3154D6A9" w:rsidR="00956282" w:rsidRPr="004F0A8E" w:rsidRDefault="00956282" w:rsidP="003F6002">
      <w:pPr>
        <w:rPr>
          <w:b/>
          <w:bCs/>
          <w:lang w:val="es-ES"/>
        </w:rPr>
      </w:pPr>
      <w:r w:rsidRPr="773D71E5">
        <w:rPr>
          <w:b/>
          <w:bCs/>
          <w:lang w:val="es"/>
        </w:rPr>
        <w:t>Cosas que puede hacer para ayudar:</w:t>
      </w:r>
    </w:p>
    <w:p w14:paraId="4DC63CEC" w14:textId="4235AA65" w:rsidR="00D77250" w:rsidRPr="004F0A8E" w:rsidRDefault="00956282" w:rsidP="00956282">
      <w:pPr>
        <w:ind w:left="720"/>
        <w:rPr>
          <w:lang w:val="es-ES"/>
        </w:rPr>
      </w:pPr>
      <w:r>
        <w:rPr>
          <w:lang w:val="es"/>
        </w:rPr>
        <w:t>* Después de</w:t>
      </w:r>
      <w:r w:rsidR="009C3CB2">
        <w:rPr>
          <w:lang w:val="es"/>
        </w:rPr>
        <w:t xml:space="preserve"> </w:t>
      </w:r>
      <w:r w:rsidR="003F6002">
        <w:rPr>
          <w:lang w:val="es"/>
        </w:rPr>
        <w:t xml:space="preserve">que sus trabajadores terminen con su cuarentena de 14 días, continúe practicando el </w:t>
      </w:r>
      <w:r w:rsidR="003F6002" w:rsidRPr="009C3CB2">
        <w:rPr>
          <w:b/>
          <w:lang w:val="es"/>
        </w:rPr>
        <w:t>"distanci</w:t>
      </w:r>
      <w:r w:rsidR="009C3CB2" w:rsidRPr="009C3CB2">
        <w:rPr>
          <w:b/>
          <w:lang w:val="es"/>
        </w:rPr>
        <w:t>amiento</w:t>
      </w:r>
      <w:r w:rsidR="003F6002" w:rsidRPr="009C3CB2">
        <w:rPr>
          <w:b/>
          <w:lang w:val="es"/>
        </w:rPr>
        <w:t xml:space="preserve"> social"</w:t>
      </w:r>
      <w:r w:rsidR="003F6002">
        <w:rPr>
          <w:lang w:val="es"/>
        </w:rPr>
        <w:t>. Esto significa mantenerse alejado de grandes grupos o reuniones de personas. Si usted está a cargo de los eventos, considere retrasar el evento durante varias semanas o considerar un foro en línea. Ningún evento social vale la pena poner en peligro la salud de usted o de otros. Cuando</w:t>
      </w:r>
      <w:r w:rsidR="009C3CB2">
        <w:rPr>
          <w:lang w:val="es"/>
        </w:rPr>
        <w:t xml:space="preserve"> este</w:t>
      </w:r>
      <w:r w:rsidR="003F6002">
        <w:rPr>
          <w:lang w:val="es"/>
        </w:rPr>
        <w:t xml:space="preserve"> en un lugar público trat</w:t>
      </w:r>
      <w:r w:rsidR="009C3CB2">
        <w:rPr>
          <w:lang w:val="es"/>
        </w:rPr>
        <w:t>e</w:t>
      </w:r>
      <w:r w:rsidR="003F6002">
        <w:rPr>
          <w:lang w:val="es"/>
        </w:rPr>
        <w:t xml:space="preserve"> de mantenerse a 6 pies de distancia de otras personas. 6 pies es la distancia aproximada que las gotas de un estornudo o tos pueden viajar a través del aire. Si tenemos cuidado de practicar el distanciamiento social, podemos </w:t>
      </w:r>
      <w:r w:rsidR="009C3CB2">
        <w:rPr>
          <w:lang w:val="es"/>
        </w:rPr>
        <w:t>parar</w:t>
      </w:r>
      <w:r w:rsidR="003F6002">
        <w:rPr>
          <w:lang w:val="es"/>
        </w:rPr>
        <w:t xml:space="preserve"> la propagación del virus. Este virus sólo puede sobrevivir si sigue saltando de persona a persona. </w:t>
      </w:r>
    </w:p>
    <w:p w14:paraId="491C16C1" w14:textId="4B0CD24C" w:rsidR="00D77250" w:rsidRPr="004F0A8E" w:rsidRDefault="00D77250" w:rsidP="00D77250">
      <w:pPr>
        <w:rPr>
          <w:lang w:val="es-ES"/>
        </w:rPr>
      </w:pPr>
      <w:r>
        <w:rPr>
          <w:lang w:val="es"/>
        </w:rPr>
        <w:tab/>
        <w:t xml:space="preserve">*¡Mantente informado!  </w:t>
      </w:r>
      <w:r w:rsidR="009C3CB2">
        <w:rPr>
          <w:lang w:val="es"/>
        </w:rPr>
        <w:t>¡Tenga cuidado de utilizar fuentes confiables para sus noticias!</w:t>
      </w:r>
    </w:p>
    <w:p w14:paraId="5688F298" w14:textId="2F4C6976" w:rsidR="003F6002" w:rsidRPr="004F0A8E" w:rsidRDefault="003F6002" w:rsidP="00617AFA">
      <w:pPr>
        <w:tabs>
          <w:tab w:val="left" w:pos="720"/>
          <w:tab w:val="left" w:pos="1440"/>
          <w:tab w:val="left" w:pos="2160"/>
          <w:tab w:val="left" w:pos="2880"/>
          <w:tab w:val="left" w:pos="3600"/>
          <w:tab w:val="left" w:pos="4320"/>
          <w:tab w:val="left" w:pos="4800"/>
        </w:tabs>
        <w:ind w:left="720"/>
        <w:rPr>
          <w:lang w:val="es-ES"/>
        </w:rPr>
      </w:pPr>
      <w:r>
        <w:rPr>
          <w:lang w:val="es"/>
        </w:rPr>
        <w:t>*Desinfecte superficies duras frecuentemente tocadas dentro de su lugar de trabajo. Preste atención a las cosas que se tocan regularmente y límpielas con frecuencia.</w:t>
      </w:r>
    </w:p>
    <w:p w14:paraId="5ECF8E34" w14:textId="40068738" w:rsidR="003F6002" w:rsidRPr="004F0A8E" w:rsidRDefault="003F6002" w:rsidP="00D77250">
      <w:pPr>
        <w:tabs>
          <w:tab w:val="left" w:pos="720"/>
          <w:tab w:val="left" w:pos="1440"/>
          <w:tab w:val="left" w:pos="2160"/>
          <w:tab w:val="left" w:pos="2880"/>
          <w:tab w:val="left" w:pos="3600"/>
          <w:tab w:val="left" w:pos="4320"/>
          <w:tab w:val="left" w:pos="4800"/>
        </w:tabs>
        <w:ind w:left="720"/>
        <w:rPr>
          <w:lang w:val="es-ES"/>
        </w:rPr>
      </w:pPr>
      <w:r>
        <w:rPr>
          <w:lang w:val="es"/>
        </w:rPr>
        <w:t xml:space="preserve">*Considere buscar atención médica solo en una verdadera emergencia. Muchas cosas se pueden ver en el </w:t>
      </w:r>
      <w:r w:rsidR="009C3CB2">
        <w:rPr>
          <w:lang w:val="es"/>
        </w:rPr>
        <w:t>ambiente</w:t>
      </w:r>
      <w:r>
        <w:rPr>
          <w:lang w:val="es"/>
        </w:rPr>
        <w:t xml:space="preserve"> </w:t>
      </w:r>
      <w:r w:rsidR="009C3CB2">
        <w:rPr>
          <w:lang w:val="es"/>
        </w:rPr>
        <w:t>no emergente</w:t>
      </w:r>
      <w:r>
        <w:rPr>
          <w:lang w:val="es"/>
        </w:rPr>
        <w:t>. Tenemos que tratar de mantener el espacio disponible dentro de nuestro hospital.</w:t>
      </w:r>
    </w:p>
    <w:p w14:paraId="4936514B" w14:textId="43D97519" w:rsidR="00EE270B" w:rsidRPr="004F0A8E" w:rsidRDefault="00D77250" w:rsidP="00EE270B">
      <w:pPr>
        <w:ind w:left="720"/>
        <w:rPr>
          <w:lang w:val="es-ES"/>
        </w:rPr>
      </w:pPr>
      <w:r>
        <w:rPr>
          <w:lang w:val="es"/>
        </w:rPr>
        <w:t>*Asegúrese de que su lugar de trabajo tenga alguna formación cruzada de empleados, en caso de que algunos estén enfermos durante largos períodos de tiempo.</w:t>
      </w:r>
    </w:p>
    <w:p w14:paraId="2BC9F2AE" w14:textId="0EE2BDC4" w:rsidR="003818AB" w:rsidRPr="004F0A8E" w:rsidRDefault="73832976" w:rsidP="003818AB">
      <w:pPr>
        <w:jc w:val="both"/>
        <w:rPr>
          <w:rFonts w:ascii="Times New Roman" w:hAnsi="Times New Roman"/>
          <w:sz w:val="23"/>
          <w:szCs w:val="23"/>
          <w:lang w:val="es-ES"/>
        </w:rPr>
      </w:pPr>
      <w:r w:rsidRPr="73832976">
        <w:rPr>
          <w:sz w:val="23"/>
          <w:szCs w:val="23"/>
          <w:lang w:val="es"/>
        </w:rPr>
        <w:t xml:space="preserve">La pandemia </w:t>
      </w:r>
      <w:r w:rsidR="00B93C7E">
        <w:rPr>
          <w:sz w:val="23"/>
          <w:szCs w:val="23"/>
          <w:lang w:val="es"/>
        </w:rPr>
        <w:t>del coronavirus</w:t>
      </w:r>
      <w:r w:rsidRPr="73832976">
        <w:rPr>
          <w:sz w:val="23"/>
          <w:szCs w:val="23"/>
          <w:lang w:val="es"/>
        </w:rPr>
        <w:t xml:space="preserve"> es actualmente la mayor amenaza para nuestro país y nuestro mundo. Imploramos a todos nuestros ciudadanos que sigan estas acciones para mantener a nuestra comunidad lo más segura posible.</w:t>
      </w:r>
    </w:p>
    <w:p w14:paraId="3C0352E5" w14:textId="668FEFA2" w:rsidR="00D25022" w:rsidRPr="004F0A8E" w:rsidRDefault="00D25022" w:rsidP="003818AB">
      <w:pPr>
        <w:jc w:val="both"/>
        <w:rPr>
          <w:rFonts w:ascii="Times New Roman" w:hAnsi="Times New Roman"/>
          <w:sz w:val="23"/>
          <w:szCs w:val="23"/>
          <w:lang w:val="es-ES"/>
        </w:rPr>
      </w:pPr>
    </w:p>
    <w:p w14:paraId="0588C605" w14:textId="230373B7" w:rsidR="00EE270B" w:rsidRDefault="00D25022" w:rsidP="0029706A">
      <w:pPr>
        <w:jc w:val="both"/>
        <w:rPr>
          <w:rFonts w:ascii="Times New Roman" w:hAnsi="Times New Roman"/>
          <w:sz w:val="23"/>
          <w:szCs w:val="23"/>
          <w:lang w:val="es-ES"/>
        </w:rPr>
      </w:pPr>
      <w:r>
        <w:rPr>
          <w:sz w:val="23"/>
          <w:szCs w:val="23"/>
          <w:lang w:val="es"/>
        </w:rPr>
        <w:t xml:space="preserve">Puede encontrar más información en </w:t>
      </w:r>
      <w:hyperlink r:id="rId7" w:history="1">
        <w:r>
          <w:rPr>
            <w:rStyle w:val="Hyperlink"/>
            <w:lang w:val="es"/>
          </w:rPr>
          <w:t>https://beaverheadcounty.org/departments/public-health/</w:t>
        </w:r>
      </w:hyperlink>
      <w:r>
        <w:rPr>
          <w:lang w:val="es"/>
        </w:rPr>
        <w:t xml:space="preserve">.  En nuestra página web tendrá acceso a este documento en español e inglés y a otros documentos </w:t>
      </w:r>
      <w:r w:rsidR="00B93C7E">
        <w:rPr>
          <w:lang w:val="es"/>
        </w:rPr>
        <w:t>útiles</w:t>
      </w:r>
      <w:r>
        <w:rPr>
          <w:lang w:val="es"/>
        </w:rPr>
        <w:t>.</w:t>
      </w:r>
    </w:p>
    <w:p w14:paraId="5FF107F0" w14:textId="16B21382" w:rsidR="00746412" w:rsidRPr="003057F7" w:rsidRDefault="00746412" w:rsidP="00100EC8">
      <w:pPr>
        <w:pStyle w:val="Heading3"/>
        <w:spacing w:before="0" w:beforeAutospacing="0" w:after="0" w:afterAutospacing="0"/>
        <w:rPr>
          <w:rFonts w:ascii="&amp;quot" w:eastAsia="Times New Roman" w:hAnsi="&amp;quot"/>
          <w:caps/>
          <w:sz w:val="24"/>
          <w:szCs w:val="30"/>
          <w:lang w:val="es-ES"/>
        </w:rPr>
      </w:pPr>
      <w:r w:rsidRPr="00746412">
        <w:rPr>
          <w:caps/>
          <w:sz w:val="24"/>
          <w:szCs w:val="30"/>
          <w:lang w:val="es"/>
        </w:rPr>
        <w:t>Alertas de emergencia REVERS</w:t>
      </w:r>
      <w:r>
        <w:rPr>
          <w:caps/>
          <w:sz w:val="24"/>
          <w:szCs w:val="30"/>
          <w:lang w:val="es"/>
        </w:rPr>
        <w:t>ibles</w:t>
      </w:r>
      <w:r w:rsidRPr="00746412">
        <w:rPr>
          <w:caps/>
          <w:sz w:val="24"/>
          <w:szCs w:val="30"/>
          <w:lang w:val="es"/>
        </w:rPr>
        <w:t xml:space="preserve"> 9-1-1</w:t>
      </w:r>
    </w:p>
    <w:p w14:paraId="1A13BA1A" w14:textId="5DB4EA3B" w:rsidR="0029706A" w:rsidRPr="0029706A" w:rsidRDefault="0029706A" w:rsidP="00746412">
      <w:pPr>
        <w:pStyle w:val="NormalWeb"/>
        <w:rPr>
          <w:rFonts w:asciiTheme="minorHAnsi" w:hAnsiTheme="minorHAnsi" w:cstheme="minorHAnsi"/>
          <w:color w:val="333333"/>
          <w:szCs w:val="23"/>
          <w:lang w:val="es-ES"/>
        </w:rPr>
      </w:pPr>
      <w:r w:rsidRPr="0029706A">
        <w:rPr>
          <w:rFonts w:asciiTheme="minorHAnsi" w:hAnsiTheme="minorHAnsi" w:cstheme="minorHAnsi"/>
          <w:color w:val="333333"/>
          <w:szCs w:val="23"/>
          <w:lang w:val="es-ES"/>
        </w:rPr>
        <w:t>Manténganse informado de emergencias en su comunidad. Envié un texto</w:t>
      </w:r>
      <w:r w:rsidR="00746412">
        <w:rPr>
          <w:rFonts w:asciiTheme="minorHAnsi" w:hAnsiTheme="minorHAnsi" w:cstheme="minorHAnsi"/>
          <w:color w:val="333333"/>
          <w:szCs w:val="23"/>
          <w:lang w:val="es-ES"/>
        </w:rPr>
        <w:t xml:space="preserve"> con el </w:t>
      </w:r>
      <w:r w:rsidR="004512D7" w:rsidRPr="004512D7">
        <w:rPr>
          <w:rFonts w:asciiTheme="minorHAnsi" w:hAnsiTheme="minorHAnsi" w:cstheme="minorHAnsi"/>
          <w:b/>
          <w:color w:val="333333"/>
          <w:szCs w:val="23"/>
          <w:lang w:val="es-ES"/>
        </w:rPr>
        <w:t>CÓDIGO POSTAL</w:t>
      </w:r>
      <w:r w:rsidR="004512D7">
        <w:rPr>
          <w:rFonts w:asciiTheme="minorHAnsi" w:hAnsiTheme="minorHAnsi" w:cstheme="minorHAnsi"/>
          <w:color w:val="333333"/>
          <w:szCs w:val="23"/>
          <w:lang w:val="es-ES"/>
        </w:rPr>
        <w:t xml:space="preserve"> </w:t>
      </w:r>
      <w:r w:rsidR="003057F7">
        <w:rPr>
          <w:rFonts w:asciiTheme="minorHAnsi" w:hAnsiTheme="minorHAnsi" w:cstheme="minorHAnsi"/>
          <w:color w:val="333333"/>
          <w:szCs w:val="23"/>
          <w:lang w:val="es-ES"/>
        </w:rPr>
        <w:t>local</w:t>
      </w:r>
      <w:r w:rsidRPr="0029706A">
        <w:rPr>
          <w:rFonts w:asciiTheme="minorHAnsi" w:hAnsiTheme="minorHAnsi" w:cstheme="minorHAnsi"/>
          <w:color w:val="333333"/>
          <w:szCs w:val="23"/>
          <w:lang w:val="es-ES"/>
        </w:rPr>
        <w:t xml:space="preserve"> al </w:t>
      </w:r>
      <w:r w:rsidRPr="004512D7">
        <w:rPr>
          <w:rFonts w:asciiTheme="minorHAnsi" w:hAnsiTheme="minorHAnsi" w:cstheme="minorHAnsi"/>
          <w:b/>
          <w:color w:val="333333"/>
          <w:szCs w:val="23"/>
          <w:lang w:val="es-ES"/>
        </w:rPr>
        <w:t>888777</w:t>
      </w:r>
      <w:r w:rsidRPr="0029706A">
        <w:rPr>
          <w:rFonts w:asciiTheme="minorHAnsi" w:hAnsiTheme="minorHAnsi" w:cstheme="minorHAnsi"/>
          <w:color w:val="333333"/>
          <w:szCs w:val="23"/>
          <w:lang w:val="es-ES"/>
        </w:rPr>
        <w:t xml:space="preserve"> para recibir alertas.</w:t>
      </w:r>
    </w:p>
    <w:p w14:paraId="567AECBA" w14:textId="77777777" w:rsidR="0029706A" w:rsidRPr="0029706A" w:rsidRDefault="0029706A" w:rsidP="0029706A">
      <w:pPr>
        <w:jc w:val="both"/>
        <w:rPr>
          <w:rFonts w:ascii="Times New Roman" w:hAnsi="Times New Roman"/>
          <w:sz w:val="23"/>
          <w:szCs w:val="23"/>
          <w:lang w:val="es-ES"/>
        </w:rPr>
      </w:pPr>
    </w:p>
    <w:p w14:paraId="069D8F74" w14:textId="77777777" w:rsidR="00EE270B" w:rsidRPr="004F0A8E" w:rsidRDefault="00EE270B" w:rsidP="003818AB">
      <w:pPr>
        <w:spacing w:after="0" w:line="240" w:lineRule="auto"/>
        <w:ind w:firstLine="360"/>
        <w:jc w:val="both"/>
        <w:rPr>
          <w:rFonts w:ascii="Times New Roman" w:eastAsia="Times New Roman" w:hAnsi="Times New Roman" w:cs="Times New Roman"/>
          <w:sz w:val="23"/>
          <w:szCs w:val="23"/>
          <w:lang w:val="es-ES"/>
        </w:rPr>
      </w:pPr>
    </w:p>
    <w:p w14:paraId="4F8C2161" w14:textId="086E2B88" w:rsidR="003818AB" w:rsidRPr="004F0A8E" w:rsidRDefault="003818AB" w:rsidP="003818AB">
      <w:pPr>
        <w:spacing w:after="0" w:line="240" w:lineRule="auto"/>
        <w:ind w:firstLine="360"/>
        <w:jc w:val="both"/>
        <w:rPr>
          <w:rFonts w:ascii="Times New Roman" w:eastAsia="Times New Roman" w:hAnsi="Times New Roman" w:cs="Times New Roman"/>
          <w:sz w:val="23"/>
          <w:szCs w:val="23"/>
          <w:lang w:val="es-ES"/>
        </w:rPr>
      </w:pPr>
      <w:r w:rsidRPr="003818AB">
        <w:rPr>
          <w:sz w:val="23"/>
          <w:szCs w:val="23"/>
          <w:lang w:val="es"/>
        </w:rPr>
        <w:t>Respetuosamente</w:t>
      </w:r>
    </w:p>
    <w:p w14:paraId="5DAB6C7B" w14:textId="6B215779" w:rsidR="003818AB" w:rsidRPr="004F0A8E" w:rsidRDefault="003818AB" w:rsidP="003818AB">
      <w:pPr>
        <w:spacing w:after="0" w:line="240" w:lineRule="auto"/>
        <w:jc w:val="both"/>
        <w:rPr>
          <w:rFonts w:ascii="Times New Roman" w:eastAsia="Times New Roman" w:hAnsi="Times New Roman" w:cs="Times New Roman"/>
          <w:sz w:val="23"/>
          <w:szCs w:val="23"/>
          <w:lang w:val="es-ES"/>
        </w:rPr>
      </w:pPr>
    </w:p>
    <w:p w14:paraId="7925BCDB" w14:textId="77777777" w:rsidR="00EE270B" w:rsidRPr="004F0A8E" w:rsidRDefault="00EE270B" w:rsidP="003818AB">
      <w:pPr>
        <w:spacing w:after="0" w:line="240" w:lineRule="auto"/>
        <w:jc w:val="both"/>
        <w:rPr>
          <w:rFonts w:ascii="Times New Roman" w:eastAsia="Times New Roman" w:hAnsi="Times New Roman" w:cs="Times New Roman"/>
          <w:sz w:val="23"/>
          <w:szCs w:val="23"/>
          <w:lang w:val="es-ES"/>
        </w:rPr>
      </w:pPr>
    </w:p>
    <w:p w14:paraId="1E44EB33" w14:textId="1F684BE9" w:rsidR="003818AB" w:rsidRPr="004F0A8E" w:rsidRDefault="003818AB" w:rsidP="003818AB">
      <w:pPr>
        <w:spacing w:after="0" w:line="240" w:lineRule="auto"/>
        <w:ind w:left="360"/>
        <w:jc w:val="both"/>
        <w:rPr>
          <w:rFonts w:ascii="Times New Roman" w:eastAsia="Times New Roman" w:hAnsi="Times New Roman" w:cs="Times New Roman"/>
          <w:sz w:val="23"/>
          <w:szCs w:val="23"/>
          <w:lang w:val="es-ES"/>
        </w:rPr>
      </w:pPr>
      <w:r w:rsidRPr="003818AB">
        <w:rPr>
          <w:sz w:val="23"/>
          <w:szCs w:val="23"/>
          <w:lang w:val="es"/>
        </w:rPr>
        <w:t>Sue Hansen RN Megan Evans MD</w:t>
      </w:r>
    </w:p>
    <w:p w14:paraId="40C06A61" w14:textId="04E46153" w:rsidR="0058537A" w:rsidRPr="003818AB" w:rsidRDefault="003818AB" w:rsidP="003818AB">
      <w:pPr>
        <w:spacing w:after="0" w:line="240" w:lineRule="auto"/>
        <w:ind w:left="360"/>
        <w:jc w:val="both"/>
        <w:rPr>
          <w:rFonts w:ascii="Times New Roman" w:eastAsia="Times New Roman" w:hAnsi="Times New Roman" w:cs="Times New Roman"/>
          <w:sz w:val="23"/>
          <w:szCs w:val="23"/>
        </w:rPr>
      </w:pPr>
      <w:r w:rsidRPr="003818AB">
        <w:rPr>
          <w:sz w:val="23"/>
          <w:szCs w:val="23"/>
          <w:lang w:val="es"/>
        </w:rPr>
        <w:t>Director de Salud</w:t>
      </w:r>
    </w:p>
    <w:sectPr w:rsidR="0058537A" w:rsidRPr="00381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33E27"/>
    <w:multiLevelType w:val="hybridMultilevel"/>
    <w:tmpl w:val="477E09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5D374B"/>
    <w:multiLevelType w:val="hybridMultilevel"/>
    <w:tmpl w:val="EE7CB7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D9"/>
    <w:rsid w:val="00175FEF"/>
    <w:rsid w:val="001A56E9"/>
    <w:rsid w:val="001D1B3B"/>
    <w:rsid w:val="001E083C"/>
    <w:rsid w:val="0026667C"/>
    <w:rsid w:val="0028426B"/>
    <w:rsid w:val="0029706A"/>
    <w:rsid w:val="002D0E5A"/>
    <w:rsid w:val="003057F7"/>
    <w:rsid w:val="0037456E"/>
    <w:rsid w:val="003818AB"/>
    <w:rsid w:val="003F6002"/>
    <w:rsid w:val="004349FC"/>
    <w:rsid w:val="004512D7"/>
    <w:rsid w:val="004F0A8E"/>
    <w:rsid w:val="00541AB1"/>
    <w:rsid w:val="00577D30"/>
    <w:rsid w:val="0058537A"/>
    <w:rsid w:val="005B6000"/>
    <w:rsid w:val="006039B9"/>
    <w:rsid w:val="00617AFA"/>
    <w:rsid w:val="00730315"/>
    <w:rsid w:val="00746412"/>
    <w:rsid w:val="00761128"/>
    <w:rsid w:val="007F776C"/>
    <w:rsid w:val="008D65EC"/>
    <w:rsid w:val="008F11B4"/>
    <w:rsid w:val="00927575"/>
    <w:rsid w:val="00956282"/>
    <w:rsid w:val="0096068E"/>
    <w:rsid w:val="009862C1"/>
    <w:rsid w:val="009A5C91"/>
    <w:rsid w:val="009C3CB2"/>
    <w:rsid w:val="00A26282"/>
    <w:rsid w:val="00B93C7E"/>
    <w:rsid w:val="00BC7821"/>
    <w:rsid w:val="00C277A6"/>
    <w:rsid w:val="00CC004D"/>
    <w:rsid w:val="00CD6B03"/>
    <w:rsid w:val="00CE045A"/>
    <w:rsid w:val="00D25022"/>
    <w:rsid w:val="00D77250"/>
    <w:rsid w:val="00EE270B"/>
    <w:rsid w:val="00EF7FD9"/>
    <w:rsid w:val="00F56763"/>
    <w:rsid w:val="73832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43A3"/>
  <w15:chartTrackingRefBased/>
  <w15:docId w15:val="{78EA36FB-3B93-4A00-BFD5-E2E1455B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746412"/>
    <w:pPr>
      <w:spacing w:before="100" w:beforeAutospacing="1" w:after="100" w:afterAutospacing="1" w:line="240" w:lineRule="auto"/>
      <w:outlineLvl w:val="2"/>
    </w:pPr>
    <w:rPr>
      <w:rFonts w:ascii="Calibri" w:hAnsi="Calibri" w:cs="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763"/>
    <w:pPr>
      <w:ind w:left="720"/>
      <w:contextualSpacing/>
    </w:pPr>
  </w:style>
  <w:style w:type="character" w:styleId="Hyperlink">
    <w:name w:val="Hyperlink"/>
    <w:basedOn w:val="DefaultParagraphFont"/>
    <w:uiPriority w:val="99"/>
    <w:semiHidden/>
    <w:unhideWhenUsed/>
    <w:rsid w:val="00D25022"/>
    <w:rPr>
      <w:color w:val="0000FF"/>
      <w:u w:val="single"/>
    </w:rPr>
  </w:style>
  <w:style w:type="character" w:styleId="PlaceholderText">
    <w:name w:val="Placeholder Text"/>
    <w:basedOn w:val="DefaultParagraphFont"/>
    <w:uiPriority w:val="99"/>
    <w:semiHidden/>
    <w:rsid w:val="004F0A8E"/>
    <w:rPr>
      <w:color w:val="808080"/>
    </w:rPr>
  </w:style>
  <w:style w:type="paragraph" w:styleId="NormalWeb">
    <w:name w:val="Normal (Web)"/>
    <w:basedOn w:val="Normal"/>
    <w:uiPriority w:val="99"/>
    <w:semiHidden/>
    <w:unhideWhenUsed/>
    <w:rsid w:val="0029706A"/>
    <w:pPr>
      <w:spacing w:after="0" w:line="240" w:lineRule="auto"/>
    </w:pPr>
    <w:rPr>
      <w:rFonts w:ascii="Calibri" w:hAnsi="Calibri" w:cs="Calibri"/>
    </w:rPr>
  </w:style>
  <w:style w:type="character" w:customStyle="1" w:styleId="Heading3Char">
    <w:name w:val="Heading 3 Char"/>
    <w:basedOn w:val="DefaultParagraphFont"/>
    <w:link w:val="Heading3"/>
    <w:uiPriority w:val="9"/>
    <w:rsid w:val="00746412"/>
    <w:rPr>
      <w:rFonts w:ascii="Calibri" w:hAnsi="Calibri" w:cs="Calibri"/>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430159">
      <w:bodyDiv w:val="1"/>
      <w:marLeft w:val="0"/>
      <w:marRight w:val="0"/>
      <w:marTop w:val="0"/>
      <w:marBottom w:val="0"/>
      <w:divBdr>
        <w:top w:val="none" w:sz="0" w:space="0" w:color="auto"/>
        <w:left w:val="none" w:sz="0" w:space="0" w:color="auto"/>
        <w:bottom w:val="none" w:sz="0" w:space="0" w:color="auto"/>
        <w:right w:val="none" w:sz="0" w:space="0" w:color="auto"/>
      </w:divBdr>
    </w:div>
    <w:div w:id="621230082">
      <w:bodyDiv w:val="1"/>
      <w:marLeft w:val="0"/>
      <w:marRight w:val="0"/>
      <w:marTop w:val="0"/>
      <w:marBottom w:val="0"/>
      <w:divBdr>
        <w:top w:val="none" w:sz="0" w:space="0" w:color="auto"/>
        <w:left w:val="none" w:sz="0" w:space="0" w:color="auto"/>
        <w:bottom w:val="none" w:sz="0" w:space="0" w:color="auto"/>
        <w:right w:val="none" w:sz="0" w:space="0" w:color="auto"/>
      </w:divBdr>
    </w:div>
    <w:div w:id="114230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eaverheadcounty.org/departments/public-healt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A63E6-4ABF-46C6-A60B-1606A06C4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SWMTCHC</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Evans</dc:creator>
  <cp:keywords/>
  <dc:description/>
  <cp:lastModifiedBy>PublicHealth</cp:lastModifiedBy>
  <cp:revision>22</cp:revision>
  <dcterms:created xsi:type="dcterms:W3CDTF">2020-03-27T14:29:00Z</dcterms:created>
  <dcterms:modified xsi:type="dcterms:W3CDTF">2020-03-30T21:20:00Z</dcterms:modified>
</cp:coreProperties>
</file>